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C9AE3" w14:textId="77777777" w:rsidR="002840E8" w:rsidRPr="003F6F3D" w:rsidRDefault="002840E8" w:rsidP="002840E8">
      <w:pPr>
        <w:jc w:val="center"/>
        <w:rPr>
          <w:b/>
        </w:rPr>
      </w:pPr>
    </w:p>
    <w:p w14:paraId="0A6EEDC1" w14:textId="77777777" w:rsidR="002840E8" w:rsidRPr="00583903" w:rsidRDefault="002840E8" w:rsidP="002840E8">
      <w:pPr>
        <w:rPr>
          <w:sz w:val="32"/>
          <w:szCs w:val="32"/>
        </w:rPr>
      </w:pPr>
      <w:r w:rsidRPr="00583903">
        <w:rPr>
          <w:b/>
          <w:sz w:val="32"/>
          <w:szCs w:val="32"/>
        </w:rPr>
        <w:t>Employer:</w:t>
      </w:r>
      <w:r>
        <w:rPr>
          <w:b/>
          <w:sz w:val="32"/>
          <w:szCs w:val="32"/>
        </w:rPr>
        <w:t xml:space="preserve"> </w:t>
      </w:r>
      <w:r w:rsidRPr="00583903">
        <w:rPr>
          <w:sz w:val="32"/>
          <w:szCs w:val="32"/>
        </w:rPr>
        <w:t>Central Shenandoah Criminal Justice Training Academy</w:t>
      </w:r>
    </w:p>
    <w:p w14:paraId="5CA3BF2E" w14:textId="77777777" w:rsidR="002840E8" w:rsidRPr="00583903" w:rsidRDefault="002840E8" w:rsidP="002840E8">
      <w:pPr>
        <w:rPr>
          <w:sz w:val="32"/>
          <w:szCs w:val="32"/>
        </w:rPr>
      </w:pPr>
      <w:r w:rsidRPr="00583903">
        <w:rPr>
          <w:b/>
          <w:sz w:val="32"/>
          <w:szCs w:val="32"/>
        </w:rPr>
        <w:t>Position:</w:t>
      </w:r>
      <w:r w:rsidRPr="0058390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583903">
        <w:rPr>
          <w:sz w:val="32"/>
          <w:szCs w:val="32"/>
        </w:rPr>
        <w:t xml:space="preserve">Training Coordinator </w:t>
      </w:r>
    </w:p>
    <w:p w14:paraId="10EA3F26" w14:textId="77777777" w:rsidR="002840E8" w:rsidRPr="00583903" w:rsidRDefault="002840E8" w:rsidP="002840E8">
      <w:pPr>
        <w:rPr>
          <w:sz w:val="32"/>
          <w:szCs w:val="32"/>
        </w:rPr>
      </w:pPr>
      <w:r w:rsidRPr="00583903">
        <w:rPr>
          <w:b/>
          <w:sz w:val="32"/>
          <w:szCs w:val="32"/>
        </w:rPr>
        <w:t>Location:</w:t>
      </w:r>
      <w:r w:rsidRPr="00583903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Pr="00583903">
        <w:rPr>
          <w:sz w:val="32"/>
          <w:szCs w:val="32"/>
        </w:rPr>
        <w:t xml:space="preserve">Weyers Cave and Mt Crawford, Virginia </w:t>
      </w:r>
    </w:p>
    <w:p w14:paraId="05855CD1" w14:textId="77777777" w:rsidR="002840E8" w:rsidRPr="00583903" w:rsidRDefault="002840E8" w:rsidP="002840E8">
      <w:pPr>
        <w:rPr>
          <w:sz w:val="32"/>
          <w:szCs w:val="32"/>
        </w:rPr>
      </w:pPr>
      <w:r w:rsidRPr="00583903">
        <w:rPr>
          <w:b/>
          <w:sz w:val="32"/>
          <w:szCs w:val="32"/>
        </w:rPr>
        <w:t>Job Status: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40 hours a week</w:t>
      </w:r>
    </w:p>
    <w:p w14:paraId="68466064" w14:textId="77777777" w:rsidR="002840E8" w:rsidRDefault="002840E8" w:rsidP="002840E8">
      <w:pPr>
        <w:rPr>
          <w:sz w:val="32"/>
          <w:szCs w:val="32"/>
        </w:rPr>
      </w:pPr>
      <w:r w:rsidRPr="00583903">
        <w:rPr>
          <w:b/>
          <w:sz w:val="32"/>
          <w:szCs w:val="32"/>
        </w:rPr>
        <w:t>Salary &amp; Benefits: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Salary Range $60,000 - $70,000 annually,</w:t>
      </w:r>
    </w:p>
    <w:p w14:paraId="6EECCB72" w14:textId="77777777" w:rsidR="002840E8" w:rsidRDefault="002840E8" w:rsidP="002840E8">
      <w:pPr>
        <w:rPr>
          <w:sz w:val="32"/>
          <w:szCs w:val="32"/>
        </w:rPr>
      </w:pPr>
      <w:r>
        <w:rPr>
          <w:sz w:val="32"/>
          <w:szCs w:val="32"/>
        </w:rPr>
        <w:t>Virginia Retirement System, Health Insurance</w:t>
      </w:r>
    </w:p>
    <w:p w14:paraId="0D45BC91" w14:textId="77777777" w:rsidR="002840E8" w:rsidRDefault="002840E8" w:rsidP="002840E8">
      <w:pPr>
        <w:rPr>
          <w:b/>
          <w:sz w:val="32"/>
          <w:szCs w:val="32"/>
        </w:rPr>
      </w:pPr>
    </w:p>
    <w:p w14:paraId="475FCCBC" w14:textId="77777777" w:rsidR="002840E8" w:rsidRPr="00583903" w:rsidRDefault="002840E8" w:rsidP="002840E8">
      <w:pPr>
        <w:rPr>
          <w:sz w:val="32"/>
          <w:szCs w:val="32"/>
        </w:rPr>
      </w:pPr>
      <w:r w:rsidRPr="00583903">
        <w:rPr>
          <w:b/>
          <w:sz w:val="32"/>
          <w:szCs w:val="32"/>
        </w:rPr>
        <w:t>Closing Date:</w:t>
      </w:r>
      <w:r w:rsidRPr="00583903">
        <w:rPr>
          <w:b/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May 10, 2024 </w:t>
      </w:r>
      <w:r w:rsidRPr="00583903">
        <w:rPr>
          <w:sz w:val="32"/>
          <w:szCs w:val="32"/>
        </w:rPr>
        <w:t xml:space="preserve">  </w:t>
      </w:r>
    </w:p>
    <w:p w14:paraId="413E1BC4" w14:textId="77777777" w:rsidR="002840E8" w:rsidRPr="003F6F3D" w:rsidRDefault="002840E8" w:rsidP="002840E8"/>
    <w:p w14:paraId="06BC1562" w14:textId="77777777" w:rsidR="002840E8" w:rsidRPr="003F6F3D" w:rsidRDefault="002840E8" w:rsidP="002840E8">
      <w:r w:rsidRPr="003F6F3D">
        <w:t>The Central Shenandoah Criminal Justice Training Academy</w:t>
      </w:r>
      <w:r>
        <w:t>, (CSCJTA)</w:t>
      </w:r>
      <w:r w:rsidRPr="003F6F3D">
        <w:t xml:space="preserve"> is seeking a</w:t>
      </w:r>
      <w:r>
        <w:t xml:space="preserve">pplications for the position of </w:t>
      </w:r>
      <w:r w:rsidRPr="003F6F3D">
        <w:t>Training Coordinator. CSCJTA is a full-service Training Academy certified through the Virginia Department of Criminal Justice Services. The academy services 5</w:t>
      </w:r>
      <w:r>
        <w:t xml:space="preserve">8 </w:t>
      </w:r>
      <w:r w:rsidRPr="003F6F3D">
        <w:t xml:space="preserve">law enforcement, jail, and emergency communication agencies. </w:t>
      </w:r>
    </w:p>
    <w:p w14:paraId="788D08A5" w14:textId="77777777" w:rsidR="002840E8" w:rsidRPr="003F6F3D" w:rsidRDefault="002840E8" w:rsidP="002840E8"/>
    <w:p w14:paraId="55919D0C" w14:textId="77777777" w:rsidR="002840E8" w:rsidRPr="003F6F3D" w:rsidRDefault="002840E8" w:rsidP="002840E8">
      <w:r w:rsidRPr="003F6F3D">
        <w:rPr>
          <w:b/>
        </w:rPr>
        <w:t xml:space="preserve">Position Summary: </w:t>
      </w:r>
      <w:r w:rsidRPr="003F6F3D">
        <w:t xml:space="preserve">The </w:t>
      </w:r>
      <w:r>
        <w:t xml:space="preserve">position performs administrative </w:t>
      </w:r>
      <w:r w:rsidRPr="003F6F3D">
        <w:t xml:space="preserve">and instructional tasks for both entry-level and in-service </w:t>
      </w:r>
      <w:r>
        <w:t>Criminal Justice</w:t>
      </w:r>
      <w:r w:rsidRPr="003F6F3D">
        <w:t xml:space="preserve"> training programs. The Training Coordinator will plan, create, man</w:t>
      </w:r>
      <w:r>
        <w:t>a</w:t>
      </w:r>
      <w:r w:rsidRPr="003F6F3D">
        <w:t xml:space="preserve">ge, recommend, and direct new training initiatives and report to the </w:t>
      </w:r>
      <w:r>
        <w:t xml:space="preserve">Assistant </w:t>
      </w:r>
      <w:r w:rsidRPr="003F6F3D">
        <w:t>Director</w:t>
      </w:r>
      <w:r>
        <w:t xml:space="preserve"> all</w:t>
      </w:r>
      <w:r w:rsidRPr="003F6F3D">
        <w:t xml:space="preserve"> findings and concerns. </w:t>
      </w:r>
      <w:r>
        <w:t>Perform o</w:t>
      </w:r>
      <w:r w:rsidRPr="003F6F3D">
        <w:t xml:space="preserve">ther duties as assigned. All work is performed under the direct supervision of the </w:t>
      </w:r>
      <w:r>
        <w:t>Assistant</w:t>
      </w:r>
      <w:r w:rsidRPr="003F6F3D">
        <w:t xml:space="preserve"> Director. </w:t>
      </w:r>
      <w:r>
        <w:t>This position may require overnight travel.</w:t>
      </w:r>
    </w:p>
    <w:p w14:paraId="4E42BFFB" w14:textId="77777777" w:rsidR="002840E8" w:rsidRPr="003F6F3D" w:rsidRDefault="002840E8" w:rsidP="002840E8"/>
    <w:p w14:paraId="71CBEC3A" w14:textId="77777777" w:rsidR="002840E8" w:rsidRDefault="002840E8" w:rsidP="002840E8">
      <w:r w:rsidRPr="003F6F3D">
        <w:rPr>
          <w:b/>
        </w:rPr>
        <w:t xml:space="preserve">Qualifications: </w:t>
      </w:r>
      <w:r>
        <w:t xml:space="preserve">College Degree from a 2- or 4-year program. </w:t>
      </w:r>
      <w:r w:rsidRPr="003F6F3D">
        <w:t xml:space="preserve">In addition to the education requirements, the applicant </w:t>
      </w:r>
      <w:r w:rsidRPr="008D7915">
        <w:rPr>
          <w:bCs/>
        </w:rPr>
        <w:t xml:space="preserve">must be or have been </w:t>
      </w:r>
      <w:r>
        <w:t xml:space="preserve">certified </w:t>
      </w:r>
      <w:r w:rsidRPr="003F6F3D">
        <w:t xml:space="preserve">as a </w:t>
      </w:r>
      <w:r>
        <w:t xml:space="preserve">Law Enforcement officer/ Jail officer or communications officer for a </w:t>
      </w:r>
      <w:r w:rsidRPr="008D7915">
        <w:t>minimum of 2 years</w:t>
      </w:r>
      <w:r>
        <w:t xml:space="preserve"> and must be or have previously completed a Certified General instructor course in the Commonwealth of Virginia. In lieu of the Education requirement</w:t>
      </w:r>
      <w:r w:rsidRPr="0074759B">
        <w:rPr>
          <w:b/>
        </w:rPr>
        <w:t xml:space="preserve"> </w:t>
      </w:r>
      <w:r w:rsidRPr="0074759B">
        <w:rPr>
          <w:bCs/>
        </w:rPr>
        <w:t>those applicants with extensive instructing in criminal justice training will be given priority.</w:t>
      </w:r>
      <w:r>
        <w:t xml:space="preserve"> </w:t>
      </w:r>
      <w:r w:rsidRPr="003F6F3D">
        <w:t xml:space="preserve">The applicant must hold a valid driver’s license </w:t>
      </w:r>
      <w:r>
        <w:t>and be able to obtain other required certifications within 12 months of hire and be familiar with Academy training. Other factors given priority will be a</w:t>
      </w:r>
      <w:r w:rsidRPr="003F6F3D">
        <w:t>pplicants</w:t>
      </w:r>
      <w:r>
        <w:rPr>
          <w:b/>
        </w:rPr>
        <w:t xml:space="preserve"> </w:t>
      </w:r>
      <w:r>
        <w:t xml:space="preserve">with supervisory </w:t>
      </w:r>
      <w:r w:rsidRPr="003F6F3D">
        <w:t>experience</w:t>
      </w:r>
      <w:r>
        <w:t xml:space="preserve"> / Field training officer experience</w:t>
      </w:r>
      <w:r w:rsidRPr="003F6F3D">
        <w:t xml:space="preserve"> and knowledge in public relations, training, </w:t>
      </w:r>
      <w:r>
        <w:t xml:space="preserve">training </w:t>
      </w:r>
      <w:r w:rsidRPr="003F6F3D">
        <w:t xml:space="preserve">course creation, </w:t>
      </w:r>
      <w:r>
        <w:t xml:space="preserve">training </w:t>
      </w:r>
      <w:r w:rsidRPr="003F6F3D">
        <w:t>record keeping, and test creation</w:t>
      </w:r>
      <w:r>
        <w:t xml:space="preserve"> as well as computer skills that include Word, EXCEL, Power Point and Access, among others</w:t>
      </w:r>
      <w:r w:rsidRPr="003F6F3D">
        <w:t>. Applicants should be able to participate in physical activity and be able to successfully pass all physical training and physical traini</w:t>
      </w:r>
      <w:r>
        <w:t xml:space="preserve">ng testing conducted by CSCJTA. </w:t>
      </w:r>
    </w:p>
    <w:p w14:paraId="37326A6D" w14:textId="77777777" w:rsidR="002840E8" w:rsidRDefault="002840E8" w:rsidP="002840E8"/>
    <w:p w14:paraId="2429AD18" w14:textId="77777777" w:rsidR="002840E8" w:rsidRPr="003F6F3D" w:rsidRDefault="002840E8" w:rsidP="002840E8">
      <w:r w:rsidRPr="003F6F3D">
        <w:t>The successful applicant must be of good moral character and pass a thorough background</w:t>
      </w:r>
      <w:r>
        <w:t xml:space="preserve"> check which may include a polygraph examination, credit </w:t>
      </w:r>
      <w:r w:rsidRPr="003F6F3D">
        <w:t>check</w:t>
      </w:r>
      <w:r>
        <w:t xml:space="preserve"> and drug screen</w:t>
      </w:r>
      <w:r w:rsidRPr="003F6F3D">
        <w:t xml:space="preserve">. </w:t>
      </w:r>
    </w:p>
    <w:p w14:paraId="6DE22EDC" w14:textId="77777777" w:rsidR="002840E8" w:rsidRPr="003F6F3D" w:rsidRDefault="002840E8" w:rsidP="002840E8"/>
    <w:p w14:paraId="192C9028" w14:textId="77777777" w:rsidR="002840E8" w:rsidRPr="003F6F3D" w:rsidRDefault="002840E8" w:rsidP="002840E8">
      <w:r w:rsidRPr="003F6F3D">
        <w:t xml:space="preserve">The Central Shenandoah Criminal Justice Training Academy is an Equal Opportunity Employer. </w:t>
      </w:r>
    </w:p>
    <w:p w14:paraId="5DA3071A" w14:textId="77777777" w:rsidR="002840E8" w:rsidRPr="003F6F3D" w:rsidRDefault="002840E8" w:rsidP="002840E8"/>
    <w:p w14:paraId="52544F9A" w14:textId="77777777" w:rsidR="002840E8" w:rsidRPr="003F6F3D" w:rsidRDefault="002840E8" w:rsidP="002840E8">
      <w:pPr>
        <w:rPr>
          <w:b/>
        </w:rPr>
      </w:pPr>
      <w:r w:rsidRPr="003F6F3D">
        <w:rPr>
          <w:b/>
        </w:rPr>
        <w:t>Contact Information:</w:t>
      </w:r>
    </w:p>
    <w:p w14:paraId="077EBB03" w14:textId="77777777" w:rsidR="002840E8" w:rsidRPr="003F6F3D" w:rsidRDefault="002840E8" w:rsidP="002840E8">
      <w:r w:rsidRPr="003F6F3D">
        <w:t>To apply sen</w:t>
      </w:r>
      <w:r>
        <w:t xml:space="preserve">d a detailed resume and cover letter </w:t>
      </w:r>
      <w:r w:rsidRPr="00BD206D">
        <w:t>by E-Mail</w:t>
      </w:r>
      <w:r w:rsidRPr="003F6F3D">
        <w:t xml:space="preserve"> to</w:t>
      </w:r>
      <w:r>
        <w:t xml:space="preserve"> Steven Arney Assistant Director at</w:t>
      </w:r>
      <w:r w:rsidRPr="003F6F3D">
        <w:t>:</w:t>
      </w:r>
      <w:r>
        <w:t xml:space="preserve"> sarney@cscjta.org.</w:t>
      </w:r>
    </w:p>
    <w:p w14:paraId="23D9236E" w14:textId="77777777" w:rsidR="002840E8" w:rsidRDefault="002840E8" w:rsidP="002840E8"/>
    <w:p w14:paraId="5C30F56C" w14:textId="77777777" w:rsidR="002840E8" w:rsidRDefault="002840E8" w:rsidP="002840E8">
      <w:pPr>
        <w:rPr>
          <w:b/>
          <w:i/>
          <w:u w:val="single"/>
        </w:rPr>
      </w:pPr>
      <w:r>
        <w:t xml:space="preserve">Resume’s/cover letters accepted until May 10, 2024. Please include references. </w:t>
      </w:r>
    </w:p>
    <w:p w14:paraId="5D440E7E" w14:textId="77777777" w:rsidR="002840E8" w:rsidRPr="003F6F3D" w:rsidRDefault="002840E8" w:rsidP="002840E8"/>
    <w:p w14:paraId="5C71A612" w14:textId="69591871" w:rsidR="002840E8" w:rsidRPr="002840E8" w:rsidRDefault="002840E8" w:rsidP="002840E8">
      <w:pPr>
        <w:rPr>
          <w:sz w:val="28"/>
          <w:szCs w:val="28"/>
        </w:rPr>
      </w:pPr>
      <w:r w:rsidRPr="003F6F3D">
        <w:t xml:space="preserve">For more information, contact </w:t>
      </w:r>
      <w:r>
        <w:t>Steven Arney, Assistant Director</w:t>
      </w:r>
      <w:r w:rsidRPr="003F6F3D">
        <w:t xml:space="preserve"> at (540)234-9191. </w:t>
      </w:r>
    </w:p>
    <w:p w14:paraId="1563CC23" w14:textId="77777777" w:rsidR="002840E8" w:rsidRDefault="002840E8" w:rsidP="005E1F83">
      <w:pPr>
        <w:jc w:val="center"/>
        <w:rPr>
          <w:sz w:val="40"/>
          <w:szCs w:val="40"/>
        </w:rPr>
      </w:pPr>
    </w:p>
    <w:p w14:paraId="6BA4A3F4" w14:textId="309B1B61" w:rsidR="005E1F83" w:rsidRPr="008F454D" w:rsidRDefault="005E1F83" w:rsidP="005E1F83">
      <w:pPr>
        <w:jc w:val="center"/>
        <w:rPr>
          <w:sz w:val="40"/>
          <w:szCs w:val="40"/>
        </w:rPr>
      </w:pPr>
      <w:r w:rsidRPr="008F454D">
        <w:rPr>
          <w:sz w:val="40"/>
          <w:szCs w:val="40"/>
        </w:rPr>
        <w:t>Applicant Checklist</w:t>
      </w:r>
    </w:p>
    <w:p w14:paraId="2632AB26" w14:textId="77777777" w:rsidR="005E1F83" w:rsidRPr="008F454D" w:rsidRDefault="005E1F83" w:rsidP="005E1F83">
      <w:pPr>
        <w:jc w:val="center"/>
        <w:rPr>
          <w:sz w:val="40"/>
          <w:szCs w:val="40"/>
        </w:rPr>
      </w:pPr>
    </w:p>
    <w:p w14:paraId="00DC8CAD" w14:textId="77777777" w:rsidR="005E1F83" w:rsidRPr="008F454D" w:rsidRDefault="005E1F83" w:rsidP="005E1F83">
      <w:pPr>
        <w:jc w:val="center"/>
        <w:rPr>
          <w:sz w:val="40"/>
          <w:szCs w:val="40"/>
        </w:rPr>
      </w:pPr>
      <w:r>
        <w:rPr>
          <w:sz w:val="40"/>
          <w:szCs w:val="40"/>
        </w:rPr>
        <w:t>**</w:t>
      </w:r>
      <w:r w:rsidRPr="008F454D">
        <w:rPr>
          <w:sz w:val="40"/>
          <w:szCs w:val="40"/>
        </w:rPr>
        <w:t>This list is for Applicant information</w:t>
      </w:r>
      <w:r>
        <w:rPr>
          <w:sz w:val="40"/>
          <w:szCs w:val="40"/>
        </w:rPr>
        <w:t>al</w:t>
      </w:r>
      <w:r w:rsidRPr="008F454D">
        <w:rPr>
          <w:sz w:val="40"/>
          <w:szCs w:val="40"/>
        </w:rPr>
        <w:t xml:space="preserve"> purposes only.</w:t>
      </w:r>
      <w:r>
        <w:rPr>
          <w:sz w:val="40"/>
          <w:szCs w:val="40"/>
        </w:rPr>
        <w:t xml:space="preserve"> **</w:t>
      </w:r>
    </w:p>
    <w:p w14:paraId="280D8158" w14:textId="77777777" w:rsidR="005E1F83" w:rsidRPr="008F454D" w:rsidRDefault="005E1F83" w:rsidP="005E1F83">
      <w:pPr>
        <w:jc w:val="center"/>
        <w:rPr>
          <w:sz w:val="40"/>
          <w:szCs w:val="40"/>
        </w:rPr>
      </w:pPr>
    </w:p>
    <w:p w14:paraId="2927E52A" w14:textId="77777777" w:rsidR="005E1F83" w:rsidRDefault="005E1F83" w:rsidP="005E1F83">
      <w:pPr>
        <w:numPr>
          <w:ilvl w:val="0"/>
          <w:numId w:val="1"/>
        </w:numPr>
        <w:rPr>
          <w:sz w:val="40"/>
          <w:szCs w:val="40"/>
        </w:rPr>
      </w:pPr>
      <w:r w:rsidRPr="008F454D">
        <w:rPr>
          <w:sz w:val="40"/>
          <w:szCs w:val="40"/>
        </w:rPr>
        <w:t xml:space="preserve">Submit Resume with cover letter and application. </w:t>
      </w:r>
    </w:p>
    <w:p w14:paraId="7A8F3337" w14:textId="77777777" w:rsidR="005E1F83" w:rsidRPr="008F454D" w:rsidRDefault="005E1F83" w:rsidP="005E1F83">
      <w:pPr>
        <w:ind w:left="720"/>
        <w:rPr>
          <w:sz w:val="40"/>
          <w:szCs w:val="40"/>
        </w:rPr>
      </w:pPr>
    </w:p>
    <w:p w14:paraId="62ACBAF4" w14:textId="77777777" w:rsidR="005E1F83" w:rsidRDefault="005E1F83" w:rsidP="005E1F83">
      <w:pPr>
        <w:numPr>
          <w:ilvl w:val="0"/>
          <w:numId w:val="1"/>
        </w:numPr>
        <w:rPr>
          <w:sz w:val="40"/>
          <w:szCs w:val="40"/>
        </w:rPr>
      </w:pPr>
      <w:r w:rsidRPr="008F454D">
        <w:rPr>
          <w:sz w:val="40"/>
          <w:szCs w:val="40"/>
        </w:rPr>
        <w:t>If selected</w:t>
      </w:r>
      <w:r>
        <w:rPr>
          <w:sz w:val="40"/>
          <w:szCs w:val="40"/>
        </w:rPr>
        <w:t>,</w:t>
      </w:r>
      <w:r w:rsidRPr="008F454D">
        <w:rPr>
          <w:sz w:val="40"/>
          <w:szCs w:val="40"/>
        </w:rPr>
        <w:t xml:space="preserve"> Interview will be scheduled</w:t>
      </w:r>
      <w:r>
        <w:rPr>
          <w:sz w:val="40"/>
          <w:szCs w:val="40"/>
        </w:rPr>
        <w:t>,</w:t>
      </w:r>
      <w:r w:rsidRPr="008F454D">
        <w:rPr>
          <w:sz w:val="40"/>
          <w:szCs w:val="40"/>
        </w:rPr>
        <w:t xml:space="preserve"> usually occurs within a month. </w:t>
      </w:r>
    </w:p>
    <w:p w14:paraId="178D0F84" w14:textId="77777777" w:rsidR="005E1F83" w:rsidRPr="008F454D" w:rsidRDefault="005E1F83" w:rsidP="005E1F83">
      <w:pPr>
        <w:rPr>
          <w:sz w:val="40"/>
          <w:szCs w:val="40"/>
        </w:rPr>
      </w:pPr>
    </w:p>
    <w:p w14:paraId="1998EB82" w14:textId="77777777" w:rsidR="005E1F83" w:rsidRDefault="005E1F83" w:rsidP="005E1F83">
      <w:pPr>
        <w:numPr>
          <w:ilvl w:val="0"/>
          <w:numId w:val="1"/>
        </w:numPr>
        <w:rPr>
          <w:sz w:val="40"/>
          <w:szCs w:val="40"/>
        </w:rPr>
      </w:pPr>
      <w:r w:rsidRPr="008F454D">
        <w:rPr>
          <w:sz w:val="40"/>
          <w:szCs w:val="40"/>
        </w:rPr>
        <w:t xml:space="preserve">Applicants will be given a background questionnaire if selected from an interview, this usually occurs within a week of the interview. </w:t>
      </w:r>
    </w:p>
    <w:p w14:paraId="1A8FA8AE" w14:textId="77777777" w:rsidR="005E1F83" w:rsidRPr="008F454D" w:rsidRDefault="005E1F83" w:rsidP="005E1F83">
      <w:pPr>
        <w:rPr>
          <w:sz w:val="40"/>
          <w:szCs w:val="40"/>
        </w:rPr>
      </w:pPr>
    </w:p>
    <w:p w14:paraId="1446D582" w14:textId="77777777" w:rsidR="005E1F83" w:rsidRDefault="005E1F83" w:rsidP="005E1F83">
      <w:pPr>
        <w:numPr>
          <w:ilvl w:val="0"/>
          <w:numId w:val="1"/>
        </w:numPr>
        <w:rPr>
          <w:sz w:val="40"/>
          <w:szCs w:val="40"/>
        </w:rPr>
      </w:pPr>
      <w:r w:rsidRPr="008F454D">
        <w:rPr>
          <w:sz w:val="40"/>
          <w:szCs w:val="40"/>
        </w:rPr>
        <w:t xml:space="preserve">Conditional Offer of employment will be offered pending background Investigation. Background Investigation usually occurs within a week up to a month. </w:t>
      </w:r>
    </w:p>
    <w:p w14:paraId="7C799BD6" w14:textId="77777777" w:rsidR="005E1F83" w:rsidRPr="008F454D" w:rsidRDefault="005E1F83" w:rsidP="005E1F83">
      <w:pPr>
        <w:rPr>
          <w:sz w:val="40"/>
          <w:szCs w:val="40"/>
        </w:rPr>
      </w:pPr>
    </w:p>
    <w:p w14:paraId="605C691C" w14:textId="77777777" w:rsidR="005E1F83" w:rsidRDefault="005E1F83" w:rsidP="005E1F83">
      <w:pPr>
        <w:numPr>
          <w:ilvl w:val="0"/>
          <w:numId w:val="1"/>
        </w:numPr>
        <w:rPr>
          <w:sz w:val="40"/>
          <w:szCs w:val="40"/>
        </w:rPr>
      </w:pPr>
      <w:r w:rsidRPr="008F454D">
        <w:rPr>
          <w:sz w:val="40"/>
          <w:szCs w:val="40"/>
        </w:rPr>
        <w:t>While Background Investigation is being conducted other tests or examinations may occur to include Polygraph, Drug screen, or any other test deemed necessary.</w:t>
      </w:r>
    </w:p>
    <w:p w14:paraId="5439477D" w14:textId="77777777" w:rsidR="005E1F83" w:rsidRPr="008F454D" w:rsidRDefault="005E1F83" w:rsidP="005E1F83">
      <w:pPr>
        <w:rPr>
          <w:sz w:val="40"/>
          <w:szCs w:val="40"/>
        </w:rPr>
      </w:pPr>
      <w:r w:rsidRPr="008F454D">
        <w:rPr>
          <w:sz w:val="40"/>
          <w:szCs w:val="40"/>
        </w:rPr>
        <w:t xml:space="preserve"> </w:t>
      </w:r>
    </w:p>
    <w:p w14:paraId="34786AF7" w14:textId="77777777" w:rsidR="005E1F83" w:rsidRPr="008F454D" w:rsidRDefault="005E1F83" w:rsidP="005E1F83">
      <w:pPr>
        <w:numPr>
          <w:ilvl w:val="0"/>
          <w:numId w:val="1"/>
        </w:numPr>
        <w:rPr>
          <w:sz w:val="40"/>
          <w:szCs w:val="40"/>
        </w:rPr>
      </w:pPr>
      <w:r w:rsidRPr="008F454D">
        <w:rPr>
          <w:sz w:val="40"/>
          <w:szCs w:val="40"/>
        </w:rPr>
        <w:t>Formal Hire letter offered upon successful completion of background check. Upon acceptance of the Hire letter, a start date of 2 weeks is expected.</w:t>
      </w:r>
    </w:p>
    <w:p w14:paraId="38882996" w14:textId="77777777" w:rsidR="009A2785" w:rsidRDefault="009A2785"/>
    <w:sectPr w:rsidR="009A2785" w:rsidSect="005E1F83">
      <w:pgSz w:w="12240" w:h="15840"/>
      <w:pgMar w:top="1440" w:right="5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942BF"/>
    <w:multiLevelType w:val="hybridMultilevel"/>
    <w:tmpl w:val="D0642B4C"/>
    <w:lvl w:ilvl="0" w:tplc="7AAA45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94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83"/>
    <w:rsid w:val="002840E8"/>
    <w:rsid w:val="005E1F83"/>
    <w:rsid w:val="00962396"/>
    <w:rsid w:val="009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EB3C"/>
  <w15:chartTrackingRefBased/>
  <w15:docId w15:val="{572417E6-3BA1-481B-84A9-BA64479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F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F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F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1F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1F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1F8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1F8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1F8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1F8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1F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F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F8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1F8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1F8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1F8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1F8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1F8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1F8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1F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1F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1F8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1F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1F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1F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1F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1F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F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1F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Gearheart</dc:creator>
  <cp:keywords/>
  <dc:description/>
  <cp:lastModifiedBy>Heather Gearheart</cp:lastModifiedBy>
  <cp:revision>2</cp:revision>
  <dcterms:created xsi:type="dcterms:W3CDTF">2024-04-22T18:15:00Z</dcterms:created>
  <dcterms:modified xsi:type="dcterms:W3CDTF">2024-04-22T18:15:00Z</dcterms:modified>
</cp:coreProperties>
</file>